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EC" w:rsidRPr="00567F90" w:rsidRDefault="00567F90" w:rsidP="00567F90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567F90">
        <w:rPr>
          <w:rFonts w:ascii="Times New Roman" w:hAnsi="Times New Roman" w:cs="Times New Roman"/>
          <w:b/>
          <w:i/>
          <w:sz w:val="40"/>
          <w:szCs w:val="40"/>
        </w:rPr>
        <w:t>Предварительные итоги</w:t>
      </w:r>
    </w:p>
    <w:p w:rsidR="00567F90" w:rsidRDefault="00567F90" w:rsidP="00567F90">
      <w:pPr>
        <w:jc w:val="center"/>
        <w:rPr>
          <w:rFonts w:ascii="Times New Roman" w:hAnsi="Times New Roman" w:cs="Times New Roman"/>
          <w:sz w:val="28"/>
          <w:szCs w:val="28"/>
        </w:rPr>
      </w:pPr>
      <w:r w:rsidRPr="00567F90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proofErr w:type="spellStart"/>
      <w:r w:rsidRPr="00567F90">
        <w:rPr>
          <w:rFonts w:ascii="Times New Roman" w:hAnsi="Times New Roman" w:cs="Times New Roman"/>
          <w:sz w:val="28"/>
          <w:szCs w:val="28"/>
        </w:rPr>
        <w:t>Речицко</w:t>
      </w:r>
      <w:r w:rsidR="00D93A5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7F9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93A53">
        <w:rPr>
          <w:rFonts w:ascii="Times New Roman" w:hAnsi="Times New Roman" w:cs="Times New Roman"/>
          <w:sz w:val="28"/>
          <w:szCs w:val="28"/>
        </w:rPr>
        <w:t>го поселения</w:t>
      </w:r>
      <w:r w:rsidRPr="00567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F90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567F90">
        <w:rPr>
          <w:rFonts w:ascii="Times New Roman" w:hAnsi="Times New Roman" w:cs="Times New Roman"/>
          <w:sz w:val="28"/>
          <w:szCs w:val="28"/>
        </w:rPr>
        <w:t xml:space="preserve"> района за 9 месяцев 20</w:t>
      </w:r>
      <w:r w:rsidR="00D93A53">
        <w:rPr>
          <w:rFonts w:ascii="Times New Roman" w:hAnsi="Times New Roman" w:cs="Times New Roman"/>
          <w:sz w:val="28"/>
          <w:szCs w:val="28"/>
        </w:rPr>
        <w:t>20</w:t>
      </w:r>
      <w:r w:rsidRPr="00567F9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D93A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проживает </w:t>
      </w:r>
      <w:r w:rsidR="00D93A53">
        <w:rPr>
          <w:rFonts w:ascii="Times New Roman" w:hAnsi="Times New Roman" w:cs="Times New Roman"/>
          <w:sz w:val="28"/>
          <w:szCs w:val="28"/>
        </w:rPr>
        <w:t>3731</w:t>
      </w:r>
      <w:r>
        <w:rPr>
          <w:rFonts w:ascii="Times New Roman" w:hAnsi="Times New Roman" w:cs="Times New Roman"/>
          <w:sz w:val="28"/>
          <w:szCs w:val="28"/>
        </w:rPr>
        <w:t xml:space="preserve"> человек. Численность экономически активного населения составляет </w:t>
      </w:r>
      <w:r w:rsidR="00D93A53">
        <w:rPr>
          <w:rFonts w:ascii="Times New Roman" w:hAnsi="Times New Roman" w:cs="Times New Roman"/>
          <w:sz w:val="28"/>
          <w:szCs w:val="28"/>
        </w:rPr>
        <w:t>2571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родившихся осталось на уровне прошлого года и составило 1</w:t>
      </w:r>
      <w:r w:rsidR="00D93A5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человек. Число умерших за 9  месяцев 20</w:t>
      </w:r>
      <w:r w:rsidR="00D93A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D93A53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человек. Миграционн</w:t>
      </w:r>
      <w:r w:rsidR="00D93A53">
        <w:rPr>
          <w:rFonts w:ascii="Times New Roman" w:hAnsi="Times New Roman" w:cs="Times New Roman"/>
          <w:sz w:val="28"/>
          <w:szCs w:val="28"/>
        </w:rPr>
        <w:t>ая убыль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93A53">
        <w:rPr>
          <w:rFonts w:ascii="Times New Roman" w:hAnsi="Times New Roman" w:cs="Times New Roman"/>
          <w:sz w:val="28"/>
          <w:szCs w:val="28"/>
        </w:rPr>
        <w:t xml:space="preserve">60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продолжительность жизни в поселении составила 69,5 лет, у мужчин 63 года, у женщин 76 лет. Старейшей жительнице поселения в 2018 году исполнилось 91 год.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D93A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общая посевная площадь в хозяйствах населения по поселению составила </w:t>
      </w:r>
      <w:r w:rsidR="00D93A53">
        <w:rPr>
          <w:rFonts w:ascii="Times New Roman" w:hAnsi="Times New Roman" w:cs="Times New Roman"/>
          <w:sz w:val="28"/>
          <w:szCs w:val="28"/>
        </w:rPr>
        <w:t>1632,67</w:t>
      </w:r>
      <w:r>
        <w:rPr>
          <w:rFonts w:ascii="Times New Roman" w:hAnsi="Times New Roman" w:cs="Times New Roman"/>
          <w:sz w:val="28"/>
          <w:szCs w:val="28"/>
        </w:rPr>
        <w:t xml:space="preserve"> га. В целом по ЛПХ зерновые и зернобобовые убраны на площади 3 га.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201</w:t>
      </w:r>
      <w:r w:rsidR="00D93A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3 га), картофеля 137 га (201</w:t>
      </w:r>
      <w:r w:rsidR="00D93A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137 га), овощей 10 га (201</w:t>
      </w:r>
      <w:r w:rsidR="00D93A53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– 10 га).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01.10.20</w:t>
      </w:r>
      <w:r w:rsidR="00D93A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поголовье крупного рогатого скота в ЛПХ со</w:t>
      </w:r>
      <w:r w:rsidR="00DA1A9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D93A53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 xml:space="preserve"> голов (20% к уровню января-сентября 201</w:t>
      </w:r>
      <w:r w:rsidR="00D93A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года), из них коров </w:t>
      </w:r>
      <w:r w:rsidR="00D93A53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голов (10% к 201</w:t>
      </w:r>
      <w:r w:rsidR="00D93A53">
        <w:rPr>
          <w:rFonts w:ascii="Times New Roman" w:hAnsi="Times New Roman" w:cs="Times New Roman"/>
          <w:sz w:val="28"/>
          <w:szCs w:val="28"/>
        </w:rPr>
        <w:t>9</w:t>
      </w:r>
      <w:r w:rsidR="00462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году), поголовье свиней 1</w:t>
      </w:r>
      <w:r w:rsidR="00D93A53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 голов (50% к 201</w:t>
      </w:r>
      <w:r w:rsidR="00D93A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году), поголовье овец и коз </w:t>
      </w:r>
      <w:r w:rsidR="00D93A53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голов (5% к 201</w:t>
      </w:r>
      <w:r w:rsidR="00D93A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972FA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Сель</w:t>
      </w:r>
      <w:r w:rsidR="00972FAC">
        <w:rPr>
          <w:rFonts w:ascii="Times New Roman" w:hAnsi="Times New Roman" w:cs="Times New Roman"/>
          <w:sz w:val="28"/>
          <w:szCs w:val="28"/>
        </w:rPr>
        <w:t>хоз</w:t>
      </w:r>
      <w:r>
        <w:rPr>
          <w:rFonts w:ascii="Times New Roman" w:hAnsi="Times New Roman" w:cs="Times New Roman"/>
          <w:sz w:val="28"/>
          <w:szCs w:val="28"/>
        </w:rPr>
        <w:t>товаропроизводителями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всех форм собственности произведено мяса 650 тонн. (25% к уровню прошлого года), молока 25 тонн </w:t>
      </w:r>
      <w:r w:rsidRPr="00B75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(10% к уровню прошлого года).</w:t>
      </w:r>
    </w:p>
    <w:p w:rsidR="00B75B35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Торговое обслуживание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осуществляют </w:t>
      </w:r>
      <w:r w:rsidR="00D93A5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розничных предприятий торговли, 2 отдаленные населенные пункты обслуживаются выездной торговлей.</w:t>
      </w:r>
    </w:p>
    <w:p w:rsidR="00B75B35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Хозяйственную деятельность осуществляет </w:t>
      </w:r>
      <w:r w:rsidR="00D93A53">
        <w:rPr>
          <w:rFonts w:ascii="Times New Roman" w:hAnsi="Times New Roman" w:cs="Times New Roman"/>
          <w:sz w:val="28"/>
          <w:szCs w:val="28"/>
        </w:rPr>
        <w:t>сельхозпредприятия-2, КФХ-2, ЛПХ-1440</w:t>
      </w:r>
    </w:p>
    <w:p w:rsidR="00F94D15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населению оказывает медработники ФАП</w:t>
      </w:r>
      <w:r w:rsidR="00D93A53">
        <w:rPr>
          <w:rFonts w:ascii="Times New Roman" w:hAnsi="Times New Roman" w:cs="Times New Roman"/>
          <w:sz w:val="28"/>
          <w:szCs w:val="28"/>
        </w:rPr>
        <w:t>ов-3, 1 амбулатория, медпункт -1</w:t>
      </w:r>
      <w:r>
        <w:rPr>
          <w:rFonts w:ascii="Times New Roman" w:hAnsi="Times New Roman" w:cs="Times New Roman"/>
          <w:sz w:val="28"/>
          <w:szCs w:val="28"/>
        </w:rPr>
        <w:t>. Ежедневно на прием к ним приходят 45-55 человек.</w:t>
      </w:r>
    </w:p>
    <w:p w:rsidR="00F94D15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двух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общеобразовательных школах</w:t>
      </w:r>
      <w:r w:rsidR="00D8653B">
        <w:rPr>
          <w:rFonts w:ascii="Times New Roman" w:hAnsi="Times New Roman" w:cs="Times New Roman"/>
          <w:sz w:val="28"/>
          <w:szCs w:val="28"/>
        </w:rPr>
        <w:t>, действующих на территории поселения обучаются</w:t>
      </w:r>
      <w:proofErr w:type="gramEnd"/>
      <w:r w:rsidR="00D8653B">
        <w:rPr>
          <w:rFonts w:ascii="Times New Roman" w:hAnsi="Times New Roman" w:cs="Times New Roman"/>
          <w:sz w:val="28"/>
          <w:szCs w:val="28"/>
        </w:rPr>
        <w:t xml:space="preserve"> 335 учащихся. В двух детских садах «Золотой ключик» и «Колобок» посещают 260 детей.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462330">
        <w:rPr>
          <w:rFonts w:ascii="Times New Roman" w:hAnsi="Times New Roman" w:cs="Times New Roman"/>
          <w:sz w:val="28"/>
          <w:szCs w:val="28"/>
        </w:rPr>
        <w:t>201</w:t>
      </w:r>
      <w:r w:rsidR="00D93A53">
        <w:rPr>
          <w:rFonts w:ascii="Times New Roman" w:hAnsi="Times New Roman" w:cs="Times New Roman"/>
          <w:sz w:val="28"/>
          <w:szCs w:val="28"/>
        </w:rPr>
        <w:t>9</w:t>
      </w:r>
      <w:r w:rsidR="0046233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93A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100 %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успешно освоили  образовательные программы. Качество знаний учащихся по поселению составило 78,5 %</w:t>
      </w:r>
    </w:p>
    <w:p w:rsidR="00567F90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полноценного отдыха жителей и организации их досуга в поселении действует </w:t>
      </w:r>
      <w:r w:rsidR="00D93A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D93A5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культуры и </w:t>
      </w:r>
      <w:r w:rsidR="00D93A53">
        <w:rPr>
          <w:rFonts w:ascii="Times New Roman" w:hAnsi="Times New Roman" w:cs="Times New Roman"/>
          <w:sz w:val="28"/>
          <w:szCs w:val="28"/>
        </w:rPr>
        <w:t>3 библиотека, 1 клуб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учете в качестве нуждающихся в улучшении жилищных условий в поселении состоит </w:t>
      </w:r>
      <w:r w:rsidR="00D93A5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не занятых трудовой деятельностью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граждан, состоящих на учете в службе занятости района на 01 октября 20</w:t>
      </w:r>
      <w:r w:rsidR="00D93A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A5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13061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A13061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A1306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A13061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A13061">
        <w:rPr>
          <w:rFonts w:ascii="Times New Roman" w:hAnsi="Times New Roman" w:cs="Times New Roman"/>
          <w:sz w:val="28"/>
          <w:szCs w:val="28"/>
        </w:rPr>
        <w:t xml:space="preserve"> муниципального района за отчетный период исполнен по доходам в сумме </w:t>
      </w:r>
      <w:r w:rsidR="00462330" w:rsidRPr="00A13061">
        <w:rPr>
          <w:rFonts w:ascii="Times New Roman" w:hAnsi="Times New Roman" w:cs="Times New Roman"/>
          <w:sz w:val="28"/>
          <w:szCs w:val="28"/>
        </w:rPr>
        <w:t>50</w:t>
      </w:r>
      <w:r w:rsidR="00A13061" w:rsidRPr="00A13061">
        <w:rPr>
          <w:rFonts w:ascii="Times New Roman" w:hAnsi="Times New Roman" w:cs="Times New Roman"/>
          <w:sz w:val="28"/>
          <w:szCs w:val="28"/>
        </w:rPr>
        <w:t>07,2</w:t>
      </w:r>
      <w:r w:rsidRPr="00A13061">
        <w:rPr>
          <w:rFonts w:ascii="Times New Roman" w:hAnsi="Times New Roman" w:cs="Times New Roman"/>
          <w:sz w:val="28"/>
          <w:szCs w:val="28"/>
        </w:rPr>
        <w:t xml:space="preserve"> тыс. руб. при плане </w:t>
      </w:r>
      <w:r w:rsidR="00A13061" w:rsidRPr="00A13061">
        <w:rPr>
          <w:rFonts w:ascii="Times New Roman" w:hAnsi="Times New Roman" w:cs="Times New Roman"/>
          <w:sz w:val="28"/>
          <w:szCs w:val="28"/>
        </w:rPr>
        <w:t>6390,0</w:t>
      </w:r>
      <w:r w:rsidRPr="00A13061">
        <w:rPr>
          <w:rFonts w:ascii="Times New Roman" w:hAnsi="Times New Roman" w:cs="Times New Roman"/>
          <w:sz w:val="28"/>
          <w:szCs w:val="28"/>
        </w:rPr>
        <w:t xml:space="preserve"> тыс. руб.(</w:t>
      </w:r>
      <w:r w:rsidR="00A13061" w:rsidRPr="00A13061">
        <w:rPr>
          <w:rFonts w:ascii="Times New Roman" w:hAnsi="Times New Roman" w:cs="Times New Roman"/>
          <w:sz w:val="28"/>
          <w:szCs w:val="28"/>
        </w:rPr>
        <w:t>78,3</w:t>
      </w:r>
      <w:r w:rsidRPr="00A13061">
        <w:rPr>
          <w:rFonts w:ascii="Times New Roman" w:hAnsi="Times New Roman" w:cs="Times New Roman"/>
          <w:sz w:val="28"/>
          <w:szCs w:val="28"/>
        </w:rPr>
        <w:t xml:space="preserve">% исполнения), из них налоговые и неналоговые доходы </w:t>
      </w:r>
      <w:r w:rsidR="00A13061" w:rsidRPr="00A13061">
        <w:rPr>
          <w:rFonts w:ascii="Times New Roman" w:hAnsi="Times New Roman" w:cs="Times New Roman"/>
          <w:sz w:val="28"/>
          <w:szCs w:val="28"/>
        </w:rPr>
        <w:t>2055,6</w:t>
      </w:r>
      <w:r w:rsidRPr="00A13061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A13061" w:rsidRPr="00A13061">
        <w:rPr>
          <w:rFonts w:ascii="Times New Roman" w:hAnsi="Times New Roman" w:cs="Times New Roman"/>
          <w:sz w:val="28"/>
          <w:szCs w:val="28"/>
        </w:rPr>
        <w:t>68,6</w:t>
      </w:r>
      <w:r w:rsidRPr="00A13061">
        <w:rPr>
          <w:rFonts w:ascii="Times New Roman" w:hAnsi="Times New Roman" w:cs="Times New Roman"/>
          <w:sz w:val="28"/>
          <w:szCs w:val="28"/>
        </w:rPr>
        <w:t xml:space="preserve">% от плана </w:t>
      </w:r>
      <w:r w:rsidR="00A13061" w:rsidRPr="00A13061">
        <w:rPr>
          <w:rFonts w:ascii="Times New Roman" w:hAnsi="Times New Roman" w:cs="Times New Roman"/>
          <w:sz w:val="28"/>
          <w:szCs w:val="28"/>
        </w:rPr>
        <w:t>2996,0</w:t>
      </w:r>
      <w:r w:rsidRPr="00A13061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07217C" w:rsidRPr="00A13061">
        <w:rPr>
          <w:rFonts w:ascii="Times New Roman" w:hAnsi="Times New Roman" w:cs="Times New Roman"/>
          <w:sz w:val="28"/>
          <w:szCs w:val="28"/>
        </w:rPr>
        <w:t xml:space="preserve">; по расходам </w:t>
      </w:r>
      <w:r w:rsidR="00A13061" w:rsidRPr="00A13061">
        <w:rPr>
          <w:rFonts w:ascii="Times New Roman" w:hAnsi="Times New Roman" w:cs="Times New Roman"/>
          <w:sz w:val="28"/>
          <w:szCs w:val="28"/>
        </w:rPr>
        <w:t>4565,2</w:t>
      </w:r>
      <w:r w:rsidR="0007217C" w:rsidRPr="00A13061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A13061" w:rsidRPr="00A13061">
        <w:rPr>
          <w:rFonts w:ascii="Times New Roman" w:hAnsi="Times New Roman" w:cs="Times New Roman"/>
          <w:sz w:val="28"/>
          <w:szCs w:val="28"/>
        </w:rPr>
        <w:t>64,8</w:t>
      </w:r>
      <w:r w:rsidR="0007217C" w:rsidRPr="00A13061">
        <w:rPr>
          <w:rFonts w:ascii="Times New Roman" w:hAnsi="Times New Roman" w:cs="Times New Roman"/>
          <w:sz w:val="28"/>
          <w:szCs w:val="28"/>
        </w:rPr>
        <w:t xml:space="preserve"> % от плана </w:t>
      </w:r>
      <w:r w:rsidR="00A13061" w:rsidRPr="00A13061">
        <w:rPr>
          <w:rFonts w:ascii="Times New Roman" w:hAnsi="Times New Roman" w:cs="Times New Roman"/>
          <w:sz w:val="28"/>
          <w:szCs w:val="28"/>
        </w:rPr>
        <w:t>7045,0</w:t>
      </w:r>
      <w:r w:rsidR="0007217C" w:rsidRPr="00A13061">
        <w:rPr>
          <w:rFonts w:ascii="Times New Roman" w:hAnsi="Times New Roman" w:cs="Times New Roman"/>
          <w:sz w:val="28"/>
          <w:szCs w:val="28"/>
        </w:rPr>
        <w:t xml:space="preserve"> тыс. руб.)</w:t>
      </w:r>
      <w:proofErr w:type="gramEnd"/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                                        Н.Н.Шипулина</w:t>
      </w: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Е.Н.Максименко</w:t>
      </w:r>
    </w:p>
    <w:p w:rsidR="00567F90" w:rsidRP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67F90" w:rsidRDefault="00567F90" w:rsidP="00567F90">
      <w:pPr>
        <w:ind w:firstLine="567"/>
        <w:rPr>
          <w:rFonts w:ascii="Times New Roman" w:hAnsi="Times New Roman" w:cs="Times New Roman"/>
          <w:sz w:val="40"/>
          <w:szCs w:val="40"/>
        </w:rPr>
      </w:pPr>
    </w:p>
    <w:p w:rsid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7F90" w:rsidRP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567F90" w:rsidRPr="00567F90" w:rsidSect="006B7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F90"/>
    <w:rsid w:val="0007217C"/>
    <w:rsid w:val="00462330"/>
    <w:rsid w:val="00567F90"/>
    <w:rsid w:val="006B4BC6"/>
    <w:rsid w:val="006B79EC"/>
    <w:rsid w:val="007E14EF"/>
    <w:rsid w:val="00972FAC"/>
    <w:rsid w:val="00A13061"/>
    <w:rsid w:val="00B75B35"/>
    <w:rsid w:val="00D13F77"/>
    <w:rsid w:val="00D8653B"/>
    <w:rsid w:val="00D93A53"/>
    <w:rsid w:val="00DA1A98"/>
    <w:rsid w:val="00E82A67"/>
    <w:rsid w:val="00F74C13"/>
    <w:rsid w:val="00F9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8</cp:revision>
  <dcterms:created xsi:type="dcterms:W3CDTF">2018-11-30T08:56:00Z</dcterms:created>
  <dcterms:modified xsi:type="dcterms:W3CDTF">2020-11-18T06:28:00Z</dcterms:modified>
</cp:coreProperties>
</file>